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8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Nicole Moudaber 2025 - Biography Update</w:t>
      </w:r>
    </w:p>
    <w:p w:rsidR="00000000" w:rsidDel="00000000" w:rsidP="00000000" w:rsidRDefault="00000000" w:rsidRPr="00000000" w14:paraId="00000002">
      <w:pPr>
        <w:spacing w:after="18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true force of nature and innately free spirit, Nicole Moudaber is a contemporary icon. </w:t>
      </w:r>
      <w:r w:rsidDel="00000000" w:rsidR="00000000" w:rsidRPr="00000000">
        <w:rPr>
          <w:rFonts w:ascii="Calibri" w:cs="Calibri" w:eastAsia="Calibri" w:hAnsi="Calibri"/>
          <w:sz w:val="24"/>
          <w:szCs w:val="24"/>
          <w:rtl w:val="0"/>
        </w:rPr>
        <w:t xml:space="preserve">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global powerhouse, her presence in the scene is more than just respected - it’s legendary.</w:t>
        <w:br w:type="textWrapping"/>
        <w:t xml:space="preserve"> </w:t>
        <w:br w:type="textWrapping"/>
        <w:t xml:space="preserve">Across decades of devotion, hard work and a natural talent for connecting with the dance floor, Nicole has cultivated an unparalleled reputation. A staunch advocate for personal freedom, she is highly regarded worldwide for her deep knowledge, unforgettable DJ sets, definitive productions and iconic aesthetic - a pillar of the global electronic music community. With regular appearances at a long list of influential and innovative club spaces and festivals, Nicole Moudaber’s versatility, passion and intuitive approach place her in the top tier of touring artists. She has travelled the world playing, from intimate basement venues to large stages at festivals such as Coachella, Ultra Music festival, Time Warp, Electric Daisy Carnival, Awakenings and many more of the world’s most renowned electronic music spaces. Always striving for greatness, she has her sights set firmly on the future with a strong vision of her next phase and the unwavering determination to make that vision </w:t>
      </w:r>
      <w:r w:rsidDel="00000000" w:rsidR="00000000" w:rsidRPr="00000000">
        <w:rPr>
          <w:rFonts w:ascii="Calibri" w:cs="Calibri" w:eastAsia="Calibri" w:hAnsi="Calibri"/>
          <w:sz w:val="24"/>
          <w:szCs w:val="24"/>
          <w:rtl w:val="0"/>
        </w:rPr>
        <w:t xml:space="preserve">real</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3">
      <w:pPr>
        <w:spacing w:after="18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Nigeria to Beirut and London, Nicole’s dynamic outlook has been shaped by each location. Growing up in Nigeria exposed her to the hypnotic tribal rhythms of artists like Fela Kuti. Described by the BBC as the “Godmother of Beirut’s nightlife”, she was pivotal in building up the city’s club culture in the late 1990s. A move to London in 2000 led to more party promoting and, eventually, diving head first into DJing and production.</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Today, Nicole is a globally revered icon. More than a DJ, Moudaber is a cultural ambassador and champion of the underground. With her core values centred around self-expression and freedom of self,  over the last few years she has rediscovered and reinvigorated her creative energy, channeling her love for music into an array of projects. Besides her solo releases and a consistently packed touring schedule, she has carved out plenty of studio time amid her global travels, collaborating with a wide range of artists that further reflect her boundaryless vision. In what has been a highly creative period for Nicole, collaborators include Carl Cox, Jamie Jones, Armin</w:t>
      </w:r>
      <w:r w:rsidDel="00000000" w:rsidR="00000000" w:rsidRPr="00000000">
        <w:rPr>
          <w:rFonts w:ascii="Calibri" w:cs="Calibri" w:eastAsia="Calibri" w:hAnsi="Calibri"/>
          <w:sz w:val="24"/>
          <w:szCs w:val="24"/>
          <w:shd w:fill="ead1dc" w:val="clear"/>
          <w:rtl w:val="0"/>
        </w:rPr>
        <w:t xml:space="preserve"> v</w:t>
      </w:r>
      <w:r w:rsidDel="00000000" w:rsidR="00000000" w:rsidRPr="00000000">
        <w:rPr>
          <w:rFonts w:ascii="Calibri" w:cs="Calibri" w:eastAsia="Calibri" w:hAnsi="Calibri"/>
          <w:sz w:val="24"/>
          <w:szCs w:val="24"/>
          <w:rtl w:val="0"/>
        </w:rPr>
        <w:t xml:space="preserve">an Buuren, Chris Liebing, Jasper Street Co. and The London Community Gospel Choir, among many others. Her music has landed on esteemed labels such as Diplo’s Higher Ground, the legendary Nervous Records, A State of Trance, Drumcode and Armada, to name just a few.</w:t>
        <w:br w:type="textWrapping"/>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someone who positions themselves as a chameleon, this slew of releases across genres demonstrates just how versatile Nicole can be. Her</w:t>
      </w:r>
      <w:r w:rsidDel="00000000" w:rsidR="00000000" w:rsidRPr="00000000">
        <w:rPr>
          <w:rFonts w:ascii="Calibri" w:cs="Calibri" w:eastAsia="Calibri" w:hAnsi="Calibri"/>
          <w:sz w:val="24"/>
          <w:szCs w:val="24"/>
          <w:rtl w:val="0"/>
        </w:rPr>
        <w:t xml:space="preserve"> forthcoming album will </w:t>
      </w:r>
      <w:r w:rsidDel="00000000" w:rsidR="00000000" w:rsidRPr="00000000">
        <w:rPr>
          <w:rFonts w:ascii="Calibri" w:cs="Calibri" w:eastAsia="Calibri" w:hAnsi="Calibri"/>
          <w:sz w:val="24"/>
          <w:szCs w:val="24"/>
          <w:rtl w:val="0"/>
        </w:rPr>
        <w:t xml:space="preserve">cement this notion. </w:t>
      </w:r>
      <w:r w:rsidDel="00000000" w:rsidR="00000000" w:rsidRPr="00000000">
        <w:rPr>
          <w:rFonts w:ascii="Calibri" w:cs="Calibri" w:eastAsia="Calibri" w:hAnsi="Calibri"/>
          <w:sz w:val="24"/>
          <w:szCs w:val="24"/>
          <w:rtl w:val="0"/>
        </w:rPr>
        <w:t xml:space="preserve">It</w:t>
      </w:r>
      <w:r w:rsidDel="00000000" w:rsidR="00000000" w:rsidRPr="00000000">
        <w:rPr>
          <w:rFonts w:ascii="Calibri" w:cs="Calibri" w:eastAsia="Calibri" w:hAnsi="Calibri"/>
          <w:sz w:val="24"/>
          <w:szCs w:val="24"/>
          <w:rtl w:val="0"/>
        </w:rPr>
        <w:t xml:space="preserve"> will bring together a multitude of styles and influences, all of which comprise the artist we know as Nicole Moudaber. The project reflects her dynamic spirit and love for diversity in sound - each track a piece of her evolution as an artist.</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Aligned with everything Nicole does, the roots of the album lie in the groove and funk embedded in her soul. Her entire being moves with the rhythms that can be traced back to the Motherland, and her earliest encounters with music and the core of it all - </w:t>
      </w:r>
      <w:r w:rsidDel="00000000" w:rsidR="00000000" w:rsidRPr="00000000">
        <w:rPr>
          <w:rFonts w:ascii="Calibri" w:cs="Calibri" w:eastAsia="Calibri" w:hAnsi="Calibri"/>
          <w:i w:val="1"/>
          <w:sz w:val="24"/>
          <w:szCs w:val="24"/>
          <w:rtl w:val="0"/>
        </w:rPr>
        <w:t xml:space="preserve">drums</w:t>
      </w:r>
      <w:r w:rsidDel="00000000" w:rsidR="00000000" w:rsidRPr="00000000">
        <w:rPr>
          <w:rFonts w:ascii="Calibri" w:cs="Calibri" w:eastAsia="Calibri" w:hAnsi="Calibri"/>
          <w:sz w:val="24"/>
          <w:szCs w:val="24"/>
          <w:rtl w:val="0"/>
        </w:rPr>
        <w:t xml:space="preserve">. Nicole is also writing a book about her life. In a boldly vulnerable move, she will tell her story in detail, giving fans a chance to gain a deeper understanding of her personal and professional background. Yet another (literal) chapter that cements her position as an artist of the people, who connects with listeners in a deeply personal way. </w:t>
        <w:br w:type="textWrapping"/>
      </w:r>
    </w:p>
    <w:p w:rsidR="00000000" w:rsidDel="00000000" w:rsidP="00000000" w:rsidRDefault="00000000" w:rsidRPr="00000000" w14:paraId="00000008">
      <w:pPr>
        <w:spacing w:after="18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new label is also part of Nicole’s vision for the future. MoodCollective focuses on tech house, providing another platform for self expression alongside her techno label </w:t>
      </w:r>
      <w:r w:rsidDel="00000000" w:rsidR="00000000" w:rsidRPr="00000000">
        <w:rPr>
          <w:rFonts w:ascii="Calibri" w:cs="Calibri" w:eastAsia="Calibri" w:hAnsi="Calibri"/>
          <w:sz w:val="24"/>
          <w:szCs w:val="24"/>
          <w:rtl w:val="0"/>
        </w:rPr>
        <w:t xml:space="preserve">MOOD</w:t>
      </w:r>
      <w:r w:rsidDel="00000000" w:rsidR="00000000" w:rsidRPr="00000000">
        <w:rPr>
          <w:rFonts w:ascii="Calibri" w:cs="Calibri" w:eastAsia="Calibri" w:hAnsi="Calibri"/>
          <w:sz w:val="24"/>
          <w:szCs w:val="24"/>
          <w:rtl w:val="0"/>
        </w:rPr>
        <w:t xml:space="preserve">. Its ethos is centred around showcasing emerging and innovative talent. Always seeking to champion new artists and use her success to elevate the careers of emerging acts, MoodCollective is another key asset in her constant drive to galvanise the underground. The label is a natural extension of her ever-growing empire, where Nicole represents the variety that she holds so dear to her heart. </w:t>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Elsewhere, her radio show InThe</w:t>
      </w:r>
      <w:r w:rsidDel="00000000" w:rsidR="00000000" w:rsidRPr="00000000">
        <w:rPr>
          <w:rFonts w:ascii="Calibri" w:cs="Calibri" w:eastAsia="Calibri" w:hAnsi="Calibri"/>
          <w:sz w:val="24"/>
          <w:szCs w:val="24"/>
          <w:rtl w:val="0"/>
        </w:rPr>
        <w:t xml:space="preserve">Mood continues</w:t>
      </w:r>
      <w:r w:rsidDel="00000000" w:rsidR="00000000" w:rsidRPr="00000000">
        <w:rPr>
          <w:rFonts w:ascii="Calibri" w:cs="Calibri" w:eastAsia="Calibri" w:hAnsi="Calibri"/>
          <w:sz w:val="24"/>
          <w:szCs w:val="24"/>
          <w:rtl w:val="0"/>
        </w:rPr>
        <w:t xml:space="preserve"> to fly the flag for Nicole’s musical expression. For </w:t>
      </w:r>
      <w:r w:rsidDel="00000000" w:rsidR="00000000" w:rsidRPr="00000000">
        <w:rPr>
          <w:rFonts w:ascii="Calibri" w:cs="Calibri" w:eastAsia="Calibri" w:hAnsi="Calibri"/>
          <w:sz w:val="24"/>
          <w:szCs w:val="24"/>
          <w:rtl w:val="0"/>
        </w:rPr>
        <w:t xml:space="preserve">eleven</w:t>
      </w:r>
      <w:r w:rsidDel="00000000" w:rsidR="00000000" w:rsidRPr="00000000">
        <w:rPr>
          <w:rFonts w:ascii="Calibri" w:cs="Calibri" w:eastAsia="Calibri" w:hAnsi="Calibri"/>
          <w:sz w:val="24"/>
          <w:szCs w:val="24"/>
          <w:rtl w:val="0"/>
        </w:rPr>
        <w:t xml:space="preserve"> years now she has hosted the show, with a music policy that has become all encompassing. The show is syndicated globally, airing on 60 FM stations worldwide, spreading her sound to millions of listeners around the globe. Nicole is also writing a book about her life. In a boldly vulnerable move, she will tell her story in detail, giving fans a chance to gain a deeper understanding of her personal and professional background. Yet another (literal) chapter that cements her position as an artist of the people, who connects with listeners in a deeply personal way. </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